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4E7E2" w14:textId="316C39B7" w:rsidR="002C525D" w:rsidRPr="00A9297C" w:rsidRDefault="00192B74" w:rsidP="00A9297C">
      <w:pPr>
        <w:jc w:val="center"/>
        <w:rPr>
          <w:b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240" behindDoc="1" locked="0" layoutInCell="1" allowOverlap="1" wp14:anchorId="41ACE276" wp14:editId="20789363">
            <wp:simplePos x="0" y="0"/>
            <wp:positionH relativeFrom="column">
              <wp:posOffset>0</wp:posOffset>
            </wp:positionH>
            <wp:positionV relativeFrom="paragraph">
              <wp:posOffset>-523875</wp:posOffset>
            </wp:positionV>
            <wp:extent cx="942975" cy="796546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C-logo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619" cy="799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97C" w:rsidRPr="00A9297C">
        <w:rPr>
          <w:b/>
        </w:rPr>
        <w:t xml:space="preserve">EEC </w:t>
      </w:r>
      <w:r w:rsidR="001206DA">
        <w:rPr>
          <w:b/>
        </w:rPr>
        <w:t>Translational Call</w:t>
      </w:r>
      <w:r w:rsidR="00C441EA">
        <w:rPr>
          <w:b/>
        </w:rPr>
        <w:t xml:space="preserve"> </w:t>
      </w:r>
      <w:r w:rsidR="00A9297C" w:rsidRPr="00A9297C">
        <w:rPr>
          <w:b/>
        </w:rPr>
        <w:t xml:space="preserve">– </w:t>
      </w:r>
      <w:r w:rsidR="001206DA">
        <w:rPr>
          <w:b/>
        </w:rPr>
        <w:t>October</w:t>
      </w:r>
      <w:r w:rsidR="002C71F5">
        <w:rPr>
          <w:b/>
        </w:rPr>
        <w:t xml:space="preserve"> 201</w:t>
      </w:r>
      <w:r w:rsidR="00BD24AA">
        <w:rPr>
          <w:b/>
        </w:rPr>
        <w:t>8</w:t>
      </w:r>
    </w:p>
    <w:p w14:paraId="3680BBE5" w14:textId="77777777" w:rsidR="00A9297C" w:rsidRDefault="00A9297C"/>
    <w:p w14:paraId="6BAF69FD" w14:textId="77777777" w:rsidR="002C71F5" w:rsidRDefault="00A9297C">
      <w:r>
        <w:t>Please can you</w:t>
      </w:r>
      <w:r w:rsidR="002C71F5">
        <w:t>:</w:t>
      </w:r>
    </w:p>
    <w:p w14:paraId="4ADED250" w14:textId="2EC92238" w:rsidR="002C71F5" w:rsidRDefault="00A70826" w:rsidP="002C71F5">
      <w:pPr>
        <w:pStyle w:val="Paragrafoelenco"/>
        <w:numPr>
          <w:ilvl w:val="0"/>
          <w:numId w:val="1"/>
        </w:numPr>
      </w:pPr>
      <w:r>
        <w:t xml:space="preserve">Give your feedback on each of the applications by a) considering whether each one is fits within the remit of the call and b) providing some comments e.g. </w:t>
      </w:r>
      <w:proofErr w:type="gramStart"/>
      <w:r>
        <w:t>What</w:t>
      </w:r>
      <w:proofErr w:type="gramEnd"/>
      <w:r>
        <w:t xml:space="preserve"> strikes you as important about this project?</w:t>
      </w:r>
    </w:p>
    <w:p w14:paraId="75329C73" w14:textId="2C14B503" w:rsidR="00A70826" w:rsidRDefault="00A70826" w:rsidP="00A70826"/>
    <w:p w14:paraId="3170EDC9" w14:textId="0CB3E8C4" w:rsidR="00A70826" w:rsidRDefault="00A70826" w:rsidP="00A70826">
      <w:proofErr w:type="gramStart"/>
      <w:r>
        <w:t>Thank you for your help with this</w:t>
      </w:r>
      <w:proofErr w:type="gramEnd"/>
      <w:r>
        <w:t xml:space="preserve">, </w:t>
      </w:r>
      <w:proofErr w:type="gramStart"/>
      <w:r>
        <w:t>it is much appreciated,</w:t>
      </w:r>
      <w:proofErr w:type="gramEnd"/>
    </w:p>
    <w:p w14:paraId="5DAAFDF7" w14:textId="03DDD376" w:rsidR="00A70826" w:rsidRDefault="00A70826" w:rsidP="00A70826"/>
    <w:p w14:paraId="70060A77" w14:textId="5C86D10B" w:rsidR="00A70826" w:rsidRDefault="00A70826" w:rsidP="00A70826">
      <w:r>
        <w:t>EEC Coordination team</w:t>
      </w:r>
    </w:p>
    <w:p w14:paraId="518726B0" w14:textId="77777777" w:rsidR="00A9297C" w:rsidRPr="002C71F5" w:rsidRDefault="00A9297C">
      <w:pPr>
        <w:rPr>
          <w:sz w:val="18"/>
        </w:rPr>
      </w:pP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7399"/>
        <w:gridCol w:w="1350"/>
        <w:gridCol w:w="5427"/>
      </w:tblGrid>
      <w:tr w:rsidR="00115D14" w:rsidRPr="0003565C" w14:paraId="4FF9B54A" w14:textId="77777777" w:rsidTr="00192B74">
        <w:tc>
          <w:tcPr>
            <w:tcW w:w="2610" w:type="pct"/>
            <w:vAlign w:val="center"/>
          </w:tcPr>
          <w:p w14:paraId="48E405D4" w14:textId="64D4B11D" w:rsidR="0003565C" w:rsidRPr="0003565C" w:rsidRDefault="001206DA" w:rsidP="00192B74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and </w:t>
            </w:r>
            <w:r w:rsidR="0003565C" w:rsidRPr="0003565C">
              <w:rPr>
                <w:b/>
              </w:rPr>
              <w:t>title</w:t>
            </w:r>
            <w:r>
              <w:rPr>
                <w:b/>
              </w:rPr>
              <w:t xml:space="preserve"> of project</w:t>
            </w:r>
          </w:p>
        </w:tc>
        <w:tc>
          <w:tcPr>
            <w:tcW w:w="476" w:type="pct"/>
            <w:vAlign w:val="center"/>
          </w:tcPr>
          <w:p w14:paraId="6EC07253" w14:textId="426C9324" w:rsidR="0003565C" w:rsidRPr="0003565C" w:rsidRDefault="00A70826" w:rsidP="00192B74">
            <w:pPr>
              <w:jc w:val="center"/>
              <w:rPr>
                <w:b/>
              </w:rPr>
            </w:pPr>
            <w:r>
              <w:rPr>
                <w:b/>
              </w:rPr>
              <w:t>Does this project fit within the remit of the call? (</w:t>
            </w:r>
            <w:proofErr w:type="gramStart"/>
            <w:r>
              <w:rPr>
                <w:b/>
              </w:rPr>
              <w:t>y</w:t>
            </w:r>
            <w:proofErr w:type="gramEnd"/>
            <w:r>
              <w:rPr>
                <w:b/>
              </w:rPr>
              <w:t>/n)</w:t>
            </w:r>
          </w:p>
        </w:tc>
        <w:tc>
          <w:tcPr>
            <w:tcW w:w="1914" w:type="pct"/>
            <w:vAlign w:val="center"/>
          </w:tcPr>
          <w:p w14:paraId="67EED1F6" w14:textId="50CDDBB6" w:rsidR="0003565C" w:rsidRPr="0003565C" w:rsidRDefault="0003565C" w:rsidP="00192B74">
            <w:pPr>
              <w:jc w:val="center"/>
              <w:rPr>
                <w:b/>
              </w:rPr>
            </w:pPr>
            <w:r w:rsidRPr="0003565C">
              <w:rPr>
                <w:b/>
              </w:rPr>
              <w:t>Fee</w:t>
            </w:r>
            <w:r w:rsidR="00115D14">
              <w:rPr>
                <w:b/>
              </w:rPr>
              <w:t>d</w:t>
            </w:r>
            <w:r w:rsidRPr="0003565C">
              <w:rPr>
                <w:b/>
              </w:rPr>
              <w:t>back</w:t>
            </w:r>
            <w:r w:rsidR="00A70826">
              <w:rPr>
                <w:b/>
              </w:rPr>
              <w:t>/ comments</w:t>
            </w:r>
          </w:p>
        </w:tc>
      </w:tr>
      <w:tr w:rsidR="00115D14" w14:paraId="7AA344A2" w14:textId="77777777" w:rsidTr="00115D14">
        <w:tc>
          <w:tcPr>
            <w:tcW w:w="2610" w:type="pct"/>
          </w:tcPr>
          <w:p w14:paraId="73E5B653" w14:textId="77777777" w:rsidR="002C71F5" w:rsidRDefault="001206DA" w:rsidP="001206DA">
            <w:r w:rsidRPr="001206DA">
              <w:t>Identifying potential treatments for Ewing sarcoma patients based on the genetic and functional characteristics of their tumours</w:t>
            </w:r>
          </w:p>
          <w:p w14:paraId="31FD46DE" w14:textId="774608B6" w:rsidR="009560E5" w:rsidRPr="001206DA" w:rsidRDefault="009560E5" w:rsidP="001206DA"/>
        </w:tc>
        <w:tc>
          <w:tcPr>
            <w:tcW w:w="476" w:type="pct"/>
          </w:tcPr>
          <w:p w14:paraId="5C948119" w14:textId="77777777" w:rsidR="0003565C" w:rsidRDefault="0003565C"/>
        </w:tc>
        <w:tc>
          <w:tcPr>
            <w:tcW w:w="1914" w:type="pct"/>
          </w:tcPr>
          <w:p w14:paraId="48297CBD" w14:textId="77777777" w:rsidR="0003565C" w:rsidRDefault="0003565C"/>
        </w:tc>
      </w:tr>
      <w:tr w:rsidR="00115D14" w14:paraId="014D25C6" w14:textId="77777777" w:rsidTr="00115D14">
        <w:tc>
          <w:tcPr>
            <w:tcW w:w="2610" w:type="pct"/>
          </w:tcPr>
          <w:p w14:paraId="4E908104" w14:textId="77777777" w:rsidR="006068B6" w:rsidRDefault="001206DA" w:rsidP="001206DA">
            <w:r w:rsidRPr="001206DA">
              <w:t xml:space="preserve">Circulating </w:t>
            </w:r>
            <w:proofErr w:type="spellStart"/>
            <w:r w:rsidRPr="001206DA">
              <w:t>tumor</w:t>
            </w:r>
            <w:proofErr w:type="spellEnd"/>
            <w:r w:rsidRPr="001206DA">
              <w:t xml:space="preserve"> DNA based analysis of poor prognosis secondary mutations in Ewing sarcoma</w:t>
            </w:r>
          </w:p>
          <w:p w14:paraId="674C16F2" w14:textId="0E4DA308" w:rsidR="009560E5" w:rsidRPr="001206DA" w:rsidRDefault="009560E5" w:rsidP="001206DA"/>
        </w:tc>
        <w:tc>
          <w:tcPr>
            <w:tcW w:w="476" w:type="pct"/>
          </w:tcPr>
          <w:p w14:paraId="6D1938F9" w14:textId="77777777" w:rsidR="0003565C" w:rsidRDefault="0003565C"/>
        </w:tc>
        <w:tc>
          <w:tcPr>
            <w:tcW w:w="1914" w:type="pct"/>
          </w:tcPr>
          <w:p w14:paraId="7BAB9A58" w14:textId="77777777" w:rsidR="0003565C" w:rsidRDefault="0003565C"/>
        </w:tc>
      </w:tr>
      <w:tr w:rsidR="00115D14" w14:paraId="16AAB503" w14:textId="77777777" w:rsidTr="00115D14">
        <w:tc>
          <w:tcPr>
            <w:tcW w:w="2610" w:type="pct"/>
          </w:tcPr>
          <w:p w14:paraId="18B261D4" w14:textId="77777777" w:rsidR="006068B6" w:rsidRDefault="001206DA" w:rsidP="001206DA">
            <w:r w:rsidRPr="001206DA">
              <w:t>Establish the clinical value of the Insulin-like growth factor 2 mRNA binding protein 3 (IGF2BP3)-mediated regulation of the CD164-CXCR4 axis in the metastatic progression of Ewing sarcoma</w:t>
            </w:r>
          </w:p>
          <w:p w14:paraId="663AC595" w14:textId="038C9D24" w:rsidR="009560E5" w:rsidRPr="001206DA" w:rsidRDefault="009560E5" w:rsidP="001206DA"/>
        </w:tc>
        <w:tc>
          <w:tcPr>
            <w:tcW w:w="476" w:type="pct"/>
          </w:tcPr>
          <w:p w14:paraId="77BAD6B8" w14:textId="77777777" w:rsidR="0003565C" w:rsidRDefault="0003565C"/>
        </w:tc>
        <w:tc>
          <w:tcPr>
            <w:tcW w:w="1914" w:type="pct"/>
          </w:tcPr>
          <w:p w14:paraId="55CC38C5" w14:textId="77777777" w:rsidR="0003565C" w:rsidRDefault="0003565C"/>
        </w:tc>
      </w:tr>
      <w:tr w:rsidR="0003565C" w14:paraId="5DF36C75" w14:textId="77777777" w:rsidTr="00115D14">
        <w:tc>
          <w:tcPr>
            <w:tcW w:w="2610" w:type="pct"/>
          </w:tcPr>
          <w:p w14:paraId="0E5FC0A9" w14:textId="77777777" w:rsidR="00341D0D" w:rsidRDefault="001206DA" w:rsidP="001206DA">
            <w:r w:rsidRPr="001206DA">
              <w:t>Functional biomarkers that identify Ewing’s sarcoma patients at increased risk of relapse</w:t>
            </w:r>
          </w:p>
          <w:p w14:paraId="47FA0A25" w14:textId="65023DF2" w:rsidR="009560E5" w:rsidRPr="001206DA" w:rsidRDefault="009560E5" w:rsidP="001206DA"/>
        </w:tc>
        <w:tc>
          <w:tcPr>
            <w:tcW w:w="476" w:type="pct"/>
          </w:tcPr>
          <w:p w14:paraId="5E63F6CB" w14:textId="77777777" w:rsidR="0003565C" w:rsidRDefault="0003565C"/>
        </w:tc>
        <w:tc>
          <w:tcPr>
            <w:tcW w:w="1914" w:type="pct"/>
          </w:tcPr>
          <w:p w14:paraId="3BFFC348" w14:textId="77777777" w:rsidR="0003565C" w:rsidRDefault="0003565C"/>
        </w:tc>
      </w:tr>
      <w:tr w:rsidR="00D52B24" w14:paraId="5CF393C6" w14:textId="77777777" w:rsidTr="00115D14">
        <w:tc>
          <w:tcPr>
            <w:tcW w:w="2610" w:type="pct"/>
          </w:tcPr>
          <w:p w14:paraId="0A6EC12E" w14:textId="77777777" w:rsidR="00D52B24" w:rsidRDefault="001206DA" w:rsidP="001206DA">
            <w:r w:rsidRPr="001206DA">
              <w:t xml:space="preserve">Pre-clinical validation of </w:t>
            </w:r>
            <w:proofErr w:type="spellStart"/>
            <w:r w:rsidRPr="001206DA">
              <w:t>Verteporfin</w:t>
            </w:r>
            <w:proofErr w:type="spellEnd"/>
            <w:r w:rsidRPr="001206DA">
              <w:t xml:space="preserve"> to prevent metastatic spread of Ewing sarcoma</w:t>
            </w:r>
          </w:p>
          <w:p w14:paraId="7F71886E" w14:textId="504562BD" w:rsidR="009560E5" w:rsidRPr="001206DA" w:rsidRDefault="009560E5" w:rsidP="001206DA">
            <w:bookmarkStart w:id="0" w:name="_GoBack"/>
            <w:bookmarkEnd w:id="0"/>
          </w:p>
        </w:tc>
        <w:tc>
          <w:tcPr>
            <w:tcW w:w="476" w:type="pct"/>
          </w:tcPr>
          <w:p w14:paraId="418BD3AE" w14:textId="77777777" w:rsidR="00D52B24" w:rsidRDefault="00D52B24"/>
        </w:tc>
        <w:tc>
          <w:tcPr>
            <w:tcW w:w="1914" w:type="pct"/>
          </w:tcPr>
          <w:p w14:paraId="2C448D75" w14:textId="77777777" w:rsidR="00D52B24" w:rsidRDefault="00D52B24"/>
        </w:tc>
      </w:tr>
    </w:tbl>
    <w:p w14:paraId="21332205" w14:textId="215EB7C6" w:rsidR="00A9297C" w:rsidRPr="002C71F5" w:rsidRDefault="00A9297C" w:rsidP="00D52B24">
      <w:pPr>
        <w:rPr>
          <w:sz w:val="10"/>
          <w:szCs w:val="10"/>
        </w:rPr>
      </w:pPr>
    </w:p>
    <w:sectPr w:rsidR="00A9297C" w:rsidRPr="002C71F5" w:rsidSect="00D52B24">
      <w:footerReference w:type="even" r:id="rId9"/>
      <w:footerReference w:type="default" r:id="rId10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3DD6F" w14:textId="77777777" w:rsidR="00FA548C" w:rsidRDefault="00FA548C" w:rsidP="004769C2">
      <w:r>
        <w:separator/>
      </w:r>
    </w:p>
  </w:endnote>
  <w:endnote w:type="continuationSeparator" w:id="0">
    <w:p w14:paraId="5826D32D" w14:textId="77777777" w:rsidR="00FA548C" w:rsidRDefault="00FA548C" w:rsidP="0047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81E40" w14:textId="77777777" w:rsidR="004769C2" w:rsidRDefault="004769C2" w:rsidP="00344E33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47911AE" w14:textId="77777777" w:rsidR="004769C2" w:rsidRDefault="004769C2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87135" w14:textId="77777777" w:rsidR="004769C2" w:rsidRDefault="004769C2" w:rsidP="00344E33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560E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026C3F6" w14:textId="77777777" w:rsidR="004769C2" w:rsidRDefault="004769C2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3A326" w14:textId="77777777" w:rsidR="00FA548C" w:rsidRDefault="00FA548C" w:rsidP="004769C2">
      <w:r>
        <w:separator/>
      </w:r>
    </w:p>
  </w:footnote>
  <w:footnote w:type="continuationSeparator" w:id="0">
    <w:p w14:paraId="206E692A" w14:textId="77777777" w:rsidR="00FA548C" w:rsidRDefault="00FA548C" w:rsidP="00476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46523"/>
    <w:multiLevelType w:val="hybridMultilevel"/>
    <w:tmpl w:val="6A302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C7"/>
    <w:rsid w:val="0003565C"/>
    <w:rsid w:val="000E22B3"/>
    <w:rsid w:val="00115D14"/>
    <w:rsid w:val="001206DA"/>
    <w:rsid w:val="00192B74"/>
    <w:rsid w:val="001A0A43"/>
    <w:rsid w:val="002C525D"/>
    <w:rsid w:val="002C71F5"/>
    <w:rsid w:val="00341D0D"/>
    <w:rsid w:val="004769C2"/>
    <w:rsid w:val="006068B6"/>
    <w:rsid w:val="006D05E0"/>
    <w:rsid w:val="0084103B"/>
    <w:rsid w:val="008C5F9C"/>
    <w:rsid w:val="009560E5"/>
    <w:rsid w:val="00957C0D"/>
    <w:rsid w:val="00991BC7"/>
    <w:rsid w:val="00A70826"/>
    <w:rsid w:val="00A9297C"/>
    <w:rsid w:val="00B644AB"/>
    <w:rsid w:val="00BD24AA"/>
    <w:rsid w:val="00C441EA"/>
    <w:rsid w:val="00C50FDA"/>
    <w:rsid w:val="00D52B24"/>
    <w:rsid w:val="00E404F0"/>
    <w:rsid w:val="00F0049C"/>
    <w:rsid w:val="00FA548C"/>
    <w:rsid w:val="00FA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78C7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05E0"/>
    <w:pPr>
      <w:spacing w:after="0" w:line="240" w:lineRule="auto"/>
      <w:jc w:val="both"/>
    </w:pPr>
    <w:rPr>
      <w:rFonts w:ascii="Arial" w:hAnsi="Arial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F0049C"/>
    <w:pPr>
      <w:keepNext/>
      <w:keepLines/>
      <w:spacing w:before="220"/>
      <w:outlineLvl w:val="0"/>
    </w:pPr>
    <w:rPr>
      <w:rFonts w:eastAsiaTheme="majorEastAsia" w:cstheme="majorBidi"/>
      <w:b/>
      <w:bCs/>
      <w:color w:val="365F91" w:themeColor="accent1" w:themeShade="BF"/>
      <w:sz w:val="24"/>
      <w:szCs w:val="2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F0049C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ldarial14">
    <w:name w:val="bold arial 14"/>
    <w:basedOn w:val="Normale"/>
    <w:next w:val="Normale"/>
    <w:link w:val="boldarial14Char"/>
    <w:qFormat/>
    <w:rsid w:val="00B644AB"/>
    <w:pPr>
      <w:jc w:val="left"/>
    </w:pPr>
    <w:rPr>
      <w:b/>
      <w:sz w:val="28"/>
    </w:rPr>
  </w:style>
  <w:style w:type="character" w:customStyle="1" w:styleId="boldarial14Char">
    <w:name w:val="bold arial 14 Char"/>
    <w:basedOn w:val="Caratterepredefinitoparagrafo"/>
    <w:link w:val="boldarial14"/>
    <w:rsid w:val="00B644AB"/>
    <w:rPr>
      <w:rFonts w:ascii="Arial" w:hAnsi="Arial"/>
      <w:b/>
      <w:sz w:val="28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F0049C"/>
    <w:rPr>
      <w:rFonts w:ascii="Arial" w:eastAsiaTheme="majorEastAsia" w:hAnsi="Arial" w:cstheme="majorBidi"/>
      <w:b/>
      <w:bCs/>
      <w:color w:val="4F81BD" w:themeColor="accent1"/>
      <w:szCs w:val="26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F0049C"/>
    <w:rPr>
      <w:rFonts w:ascii="Arial" w:eastAsiaTheme="majorEastAsia" w:hAnsi="Arial" w:cstheme="majorBidi"/>
      <w:b/>
      <w:bCs/>
      <w:color w:val="365F91" w:themeColor="accent1" w:themeShade="BF"/>
      <w:sz w:val="24"/>
      <w:szCs w:val="28"/>
    </w:rPr>
  </w:style>
  <w:style w:type="table" w:styleId="Grigliatabella">
    <w:name w:val="Table Grid"/>
    <w:basedOn w:val="Tabellanormale"/>
    <w:uiPriority w:val="39"/>
    <w:rsid w:val="00035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2B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92B7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C71F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769C2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769C2"/>
    <w:rPr>
      <w:rFonts w:ascii="Arial" w:hAnsi="Arial"/>
    </w:rPr>
  </w:style>
  <w:style w:type="character" w:styleId="Numeropagina">
    <w:name w:val="page number"/>
    <w:basedOn w:val="Caratterepredefinitoparagrafo"/>
    <w:uiPriority w:val="99"/>
    <w:semiHidden/>
    <w:unhideWhenUsed/>
    <w:rsid w:val="004769C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05E0"/>
    <w:pPr>
      <w:spacing w:after="0" w:line="240" w:lineRule="auto"/>
      <w:jc w:val="both"/>
    </w:pPr>
    <w:rPr>
      <w:rFonts w:ascii="Arial" w:hAnsi="Arial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F0049C"/>
    <w:pPr>
      <w:keepNext/>
      <w:keepLines/>
      <w:spacing w:before="220"/>
      <w:outlineLvl w:val="0"/>
    </w:pPr>
    <w:rPr>
      <w:rFonts w:eastAsiaTheme="majorEastAsia" w:cstheme="majorBidi"/>
      <w:b/>
      <w:bCs/>
      <w:color w:val="365F91" w:themeColor="accent1" w:themeShade="BF"/>
      <w:sz w:val="24"/>
      <w:szCs w:val="2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F0049C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ldarial14">
    <w:name w:val="bold arial 14"/>
    <w:basedOn w:val="Normale"/>
    <w:next w:val="Normale"/>
    <w:link w:val="boldarial14Char"/>
    <w:qFormat/>
    <w:rsid w:val="00B644AB"/>
    <w:pPr>
      <w:jc w:val="left"/>
    </w:pPr>
    <w:rPr>
      <w:b/>
      <w:sz w:val="28"/>
    </w:rPr>
  </w:style>
  <w:style w:type="character" w:customStyle="1" w:styleId="boldarial14Char">
    <w:name w:val="bold arial 14 Char"/>
    <w:basedOn w:val="Caratterepredefinitoparagrafo"/>
    <w:link w:val="boldarial14"/>
    <w:rsid w:val="00B644AB"/>
    <w:rPr>
      <w:rFonts w:ascii="Arial" w:hAnsi="Arial"/>
      <w:b/>
      <w:sz w:val="28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F0049C"/>
    <w:rPr>
      <w:rFonts w:ascii="Arial" w:eastAsiaTheme="majorEastAsia" w:hAnsi="Arial" w:cstheme="majorBidi"/>
      <w:b/>
      <w:bCs/>
      <w:color w:val="4F81BD" w:themeColor="accent1"/>
      <w:szCs w:val="26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F0049C"/>
    <w:rPr>
      <w:rFonts w:ascii="Arial" w:eastAsiaTheme="majorEastAsia" w:hAnsi="Arial" w:cstheme="majorBidi"/>
      <w:b/>
      <w:bCs/>
      <w:color w:val="365F91" w:themeColor="accent1" w:themeShade="BF"/>
      <w:sz w:val="24"/>
      <w:szCs w:val="28"/>
    </w:rPr>
  </w:style>
  <w:style w:type="table" w:styleId="Grigliatabella">
    <w:name w:val="Table Grid"/>
    <w:basedOn w:val="Tabellanormale"/>
    <w:uiPriority w:val="39"/>
    <w:rsid w:val="00035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2B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92B7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C71F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769C2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769C2"/>
    <w:rPr>
      <w:rFonts w:ascii="Arial" w:hAnsi="Arial"/>
    </w:rPr>
  </w:style>
  <w:style w:type="character" w:styleId="Numeropagina">
    <w:name w:val="page number"/>
    <w:basedOn w:val="Caratterepredefinitoparagrafo"/>
    <w:uiPriority w:val="99"/>
    <w:semiHidden/>
    <w:unhideWhenUsed/>
    <w:rsid w:val="00476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AbigailEvans</dc:creator>
  <cp:lastModifiedBy>Ornella  Gonzato</cp:lastModifiedBy>
  <cp:revision>4</cp:revision>
  <dcterms:created xsi:type="dcterms:W3CDTF">2018-10-09T15:56:00Z</dcterms:created>
  <dcterms:modified xsi:type="dcterms:W3CDTF">2018-11-22T14:18:00Z</dcterms:modified>
</cp:coreProperties>
</file>